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6F59" w:rsidRDefault="00976F59" w:rsidP="00976F59">
      <w:pPr>
        <w:jc w:val="center"/>
        <w:rPr>
          <w:b/>
          <w:sz w:val="40"/>
          <w:szCs w:val="40"/>
        </w:rPr>
      </w:pPr>
      <w:r>
        <w:rPr>
          <w:b/>
          <w:sz w:val="40"/>
          <w:szCs w:val="40"/>
        </w:rPr>
        <w:t>New Reps</w:t>
      </w:r>
    </w:p>
    <w:p w:rsidR="00976F59" w:rsidRPr="00976F59" w:rsidRDefault="00976F59" w:rsidP="00976F59">
      <w:pPr>
        <w:jc w:val="center"/>
        <w:rPr>
          <w:b/>
          <w:sz w:val="32"/>
          <w:szCs w:val="32"/>
        </w:rPr>
      </w:pPr>
    </w:p>
    <w:p w:rsidR="00F127E5" w:rsidRDefault="00976F59">
      <w:pPr>
        <w:rPr>
          <w:sz w:val="28"/>
          <w:szCs w:val="28"/>
        </w:rPr>
      </w:pPr>
      <w:r w:rsidRPr="00976F59">
        <w:rPr>
          <w:sz w:val="28"/>
          <w:szCs w:val="28"/>
        </w:rPr>
        <w:t>We are pleased to say that we have just co-</w:t>
      </w:r>
      <w:r w:rsidR="009E0EAB" w:rsidRPr="00976F59">
        <w:rPr>
          <w:sz w:val="28"/>
          <w:szCs w:val="28"/>
        </w:rPr>
        <w:t>opted 2</w:t>
      </w:r>
      <w:r w:rsidRPr="00976F59">
        <w:rPr>
          <w:sz w:val="28"/>
          <w:szCs w:val="28"/>
        </w:rPr>
        <w:t xml:space="preserve"> new reps:  </w:t>
      </w:r>
    </w:p>
    <w:p w:rsidR="00976F59" w:rsidRPr="00976F59" w:rsidRDefault="00976F59" w:rsidP="00976F59">
      <w:pPr>
        <w:pStyle w:val="ListParagraph"/>
        <w:numPr>
          <w:ilvl w:val="0"/>
          <w:numId w:val="2"/>
        </w:numPr>
        <w:spacing w:after="0" w:line="240" w:lineRule="auto"/>
        <w:contextualSpacing w:val="0"/>
        <w:rPr>
          <w:rFonts w:eastAsia="Times New Roman"/>
          <w:sz w:val="28"/>
          <w:szCs w:val="28"/>
        </w:rPr>
      </w:pPr>
      <w:r w:rsidRPr="00976F59">
        <w:rPr>
          <w:rFonts w:eastAsia="Times New Roman"/>
          <w:b/>
          <w:sz w:val="28"/>
          <w:szCs w:val="28"/>
        </w:rPr>
        <w:t>Angela Graham</w:t>
      </w:r>
      <w:r w:rsidRPr="00976F59">
        <w:rPr>
          <w:rFonts w:eastAsia="Times New Roman"/>
          <w:sz w:val="28"/>
          <w:szCs w:val="28"/>
        </w:rPr>
        <w:t xml:space="preserve">, CEO at Possability People </w:t>
      </w:r>
      <w:r w:rsidRPr="009E0EAB">
        <w:rPr>
          <w:rFonts w:eastAsia="Times New Roman"/>
          <w:b/>
          <w:sz w:val="28"/>
          <w:szCs w:val="28"/>
        </w:rPr>
        <w:t>as Disabled People Rep</w:t>
      </w:r>
    </w:p>
    <w:p w:rsidR="00976F59" w:rsidRPr="009E0EAB" w:rsidRDefault="00976F59" w:rsidP="00976F59">
      <w:pPr>
        <w:pStyle w:val="ListParagraph"/>
        <w:numPr>
          <w:ilvl w:val="0"/>
          <w:numId w:val="2"/>
        </w:numPr>
        <w:spacing w:after="0" w:line="240" w:lineRule="auto"/>
        <w:contextualSpacing w:val="0"/>
        <w:rPr>
          <w:rFonts w:eastAsia="Times New Roman"/>
          <w:b/>
          <w:sz w:val="28"/>
          <w:szCs w:val="28"/>
        </w:rPr>
      </w:pPr>
      <w:r w:rsidRPr="00976F59">
        <w:rPr>
          <w:rFonts w:eastAsia="Times New Roman"/>
          <w:b/>
          <w:sz w:val="28"/>
          <w:szCs w:val="28"/>
        </w:rPr>
        <w:t>Tracey Maitland</w:t>
      </w:r>
      <w:r w:rsidRPr="00976F59">
        <w:rPr>
          <w:rFonts w:eastAsia="Times New Roman"/>
          <w:sz w:val="28"/>
          <w:szCs w:val="28"/>
        </w:rPr>
        <w:t xml:space="preserve">, Operations support officer at Possability People </w:t>
      </w:r>
      <w:r w:rsidRPr="009E0EAB">
        <w:rPr>
          <w:rFonts w:eastAsia="Times New Roman"/>
          <w:b/>
          <w:sz w:val="28"/>
          <w:szCs w:val="28"/>
        </w:rPr>
        <w:t>as Adult Skills, Employment and Learning Rep</w:t>
      </w:r>
    </w:p>
    <w:p w:rsidR="00976F59" w:rsidRDefault="00976F59" w:rsidP="00976F59">
      <w:pPr>
        <w:spacing w:after="0" w:line="240" w:lineRule="auto"/>
        <w:rPr>
          <w:rFonts w:eastAsia="Times New Roman"/>
          <w:sz w:val="28"/>
          <w:szCs w:val="28"/>
        </w:rPr>
      </w:pPr>
    </w:p>
    <w:p w:rsidR="00976F59" w:rsidRPr="00976F59" w:rsidRDefault="00976F59" w:rsidP="00976F59">
      <w:pPr>
        <w:spacing w:after="0" w:line="240" w:lineRule="auto"/>
        <w:rPr>
          <w:rFonts w:eastAsia="Times New Roman"/>
          <w:b/>
          <w:sz w:val="28"/>
          <w:szCs w:val="28"/>
        </w:rPr>
      </w:pPr>
      <w:r w:rsidRPr="00976F59">
        <w:rPr>
          <w:rFonts w:eastAsia="Times New Roman"/>
          <w:b/>
          <w:sz w:val="28"/>
          <w:szCs w:val="28"/>
        </w:rPr>
        <w:t>About Angela:</w:t>
      </w:r>
      <w:r w:rsidRPr="00976F59">
        <w:t xml:space="preserve"> </w:t>
      </w:r>
      <w:r>
        <w:rPr>
          <w:rFonts w:eastAsia="Times New Roman"/>
          <w:b/>
          <w:sz w:val="28"/>
          <w:szCs w:val="28"/>
        </w:rPr>
        <w:t xml:space="preserve"> </w:t>
      </w:r>
      <w:r w:rsidRPr="00976F59">
        <w:rPr>
          <w:rFonts w:eastAsia="Times New Roman"/>
          <w:sz w:val="28"/>
          <w:szCs w:val="28"/>
        </w:rPr>
        <w:t xml:space="preserve">Prior to becoming CEO for Possability </w:t>
      </w:r>
      <w:r>
        <w:rPr>
          <w:rFonts w:eastAsia="Times New Roman"/>
          <w:sz w:val="28"/>
          <w:szCs w:val="28"/>
        </w:rPr>
        <w:t>P</w:t>
      </w:r>
      <w:r w:rsidRPr="00976F59">
        <w:rPr>
          <w:rFonts w:eastAsia="Times New Roman"/>
          <w:sz w:val="28"/>
          <w:szCs w:val="28"/>
        </w:rPr>
        <w:t xml:space="preserve">eople, </w:t>
      </w:r>
      <w:r w:rsidRPr="00976F59">
        <w:rPr>
          <w:rFonts w:eastAsia="Times New Roman"/>
          <w:sz w:val="28"/>
          <w:szCs w:val="28"/>
        </w:rPr>
        <w:t>Angela</w:t>
      </w:r>
      <w:r w:rsidRPr="00976F59">
        <w:rPr>
          <w:rFonts w:eastAsia="Times New Roman"/>
          <w:sz w:val="28"/>
          <w:szCs w:val="28"/>
        </w:rPr>
        <w:t xml:space="preserve"> managed </w:t>
      </w:r>
      <w:r>
        <w:rPr>
          <w:rFonts w:eastAsia="Times New Roman"/>
          <w:sz w:val="28"/>
          <w:szCs w:val="28"/>
        </w:rPr>
        <w:t>their</w:t>
      </w:r>
      <w:r w:rsidRPr="00976F59">
        <w:rPr>
          <w:rFonts w:eastAsia="Times New Roman"/>
          <w:sz w:val="28"/>
          <w:szCs w:val="28"/>
        </w:rPr>
        <w:t xml:space="preserve"> Community Employment Service for 7 years working across East Sussex and Brighton and Hove. Angela created and ran </w:t>
      </w:r>
      <w:r w:rsidRPr="00976F59">
        <w:rPr>
          <w:rFonts w:eastAsia="Times New Roman"/>
          <w:sz w:val="28"/>
          <w:szCs w:val="28"/>
        </w:rPr>
        <w:t>Possability People</w:t>
      </w:r>
      <w:r>
        <w:rPr>
          <w:rFonts w:eastAsia="Times New Roman"/>
          <w:sz w:val="28"/>
          <w:szCs w:val="28"/>
        </w:rPr>
        <w:t>’s</w:t>
      </w:r>
      <w:r w:rsidRPr="00976F59">
        <w:rPr>
          <w:rFonts w:eastAsia="Times New Roman"/>
          <w:sz w:val="28"/>
          <w:szCs w:val="28"/>
        </w:rPr>
        <w:t xml:space="preserve"> multiple Get Set projects as well as At Work project. </w:t>
      </w:r>
      <w:r>
        <w:rPr>
          <w:rFonts w:eastAsia="Times New Roman"/>
          <w:sz w:val="28"/>
          <w:szCs w:val="28"/>
        </w:rPr>
        <w:t xml:space="preserve">Angela has </w:t>
      </w:r>
      <w:r w:rsidRPr="00976F59">
        <w:rPr>
          <w:rFonts w:eastAsia="Times New Roman"/>
          <w:sz w:val="28"/>
          <w:szCs w:val="28"/>
        </w:rPr>
        <w:t>also created and provide</w:t>
      </w:r>
      <w:r w:rsidR="009E0EAB">
        <w:rPr>
          <w:rFonts w:eastAsia="Times New Roman"/>
          <w:sz w:val="28"/>
          <w:szCs w:val="28"/>
        </w:rPr>
        <w:t>d</w:t>
      </w:r>
      <w:r w:rsidRPr="00976F59">
        <w:rPr>
          <w:rFonts w:eastAsia="Times New Roman"/>
          <w:sz w:val="28"/>
          <w:szCs w:val="28"/>
        </w:rPr>
        <w:t xml:space="preserve"> bespoke Consultancy service for employers which is a service for SMEs as well as running </w:t>
      </w:r>
      <w:r w:rsidR="009E0EAB" w:rsidRPr="00976F59">
        <w:rPr>
          <w:rFonts w:eastAsia="Times New Roman"/>
          <w:sz w:val="28"/>
          <w:szCs w:val="28"/>
        </w:rPr>
        <w:t>Possability People</w:t>
      </w:r>
      <w:r w:rsidR="009E0EAB">
        <w:rPr>
          <w:rFonts w:eastAsia="Times New Roman"/>
          <w:sz w:val="28"/>
          <w:szCs w:val="28"/>
        </w:rPr>
        <w:t>’s</w:t>
      </w:r>
      <w:r w:rsidRPr="00976F59">
        <w:rPr>
          <w:rFonts w:eastAsia="Times New Roman"/>
          <w:sz w:val="28"/>
          <w:szCs w:val="28"/>
        </w:rPr>
        <w:t xml:space="preserve"> suite of Disability Confident training sessions. The work</w:t>
      </w:r>
      <w:r w:rsidRPr="00976F59">
        <w:t xml:space="preserve"> </w:t>
      </w:r>
      <w:r w:rsidRPr="00976F59">
        <w:rPr>
          <w:rFonts w:eastAsia="Times New Roman"/>
          <w:sz w:val="28"/>
          <w:szCs w:val="28"/>
        </w:rPr>
        <w:t>Possability People</w:t>
      </w:r>
      <w:r w:rsidRPr="00976F59">
        <w:rPr>
          <w:rFonts w:eastAsia="Times New Roman"/>
          <w:sz w:val="28"/>
          <w:szCs w:val="28"/>
        </w:rPr>
        <w:t xml:space="preserve"> do with individuals and with employers’ changes lives and has also resulted in fundamental shifts in changing attitudes within the workplace.</w:t>
      </w:r>
    </w:p>
    <w:p w:rsidR="00976F59" w:rsidRDefault="00976F59" w:rsidP="00976F59">
      <w:pPr>
        <w:spacing w:after="0" w:line="240" w:lineRule="auto"/>
        <w:rPr>
          <w:rFonts w:eastAsia="Times New Roman"/>
          <w:sz w:val="28"/>
          <w:szCs w:val="28"/>
        </w:rPr>
      </w:pPr>
    </w:p>
    <w:p w:rsidR="009E0EAB" w:rsidRPr="009E0EAB" w:rsidRDefault="00976F59" w:rsidP="00976F59">
      <w:pPr>
        <w:spacing w:after="0" w:line="240" w:lineRule="auto"/>
        <w:rPr>
          <w:rFonts w:eastAsia="Times New Roman"/>
          <w:b/>
          <w:sz w:val="28"/>
          <w:szCs w:val="28"/>
        </w:rPr>
      </w:pPr>
      <w:r w:rsidRPr="00976F59">
        <w:rPr>
          <w:rFonts w:eastAsia="Times New Roman"/>
          <w:b/>
          <w:sz w:val="28"/>
          <w:szCs w:val="28"/>
        </w:rPr>
        <w:t xml:space="preserve">About </w:t>
      </w:r>
      <w:r w:rsidRPr="00976F59">
        <w:rPr>
          <w:rFonts w:eastAsia="Times New Roman"/>
          <w:b/>
          <w:sz w:val="28"/>
          <w:szCs w:val="28"/>
        </w:rPr>
        <w:t>Tracey</w:t>
      </w:r>
      <w:r w:rsidR="009E0EAB">
        <w:rPr>
          <w:rFonts w:eastAsia="Times New Roman"/>
          <w:b/>
          <w:sz w:val="28"/>
          <w:szCs w:val="28"/>
        </w:rPr>
        <w:t xml:space="preserve">: </w:t>
      </w:r>
      <w:r w:rsidR="009E0EAB">
        <w:rPr>
          <w:rFonts w:eastAsia="Times New Roman"/>
          <w:sz w:val="28"/>
          <w:szCs w:val="28"/>
        </w:rPr>
        <w:t>Tracey</w:t>
      </w:r>
      <w:r w:rsidR="009E0EAB" w:rsidRPr="009E0EAB">
        <w:rPr>
          <w:rFonts w:eastAsia="Times New Roman"/>
          <w:sz w:val="28"/>
          <w:szCs w:val="28"/>
        </w:rPr>
        <w:t xml:space="preserve"> previously led Possability People’s Citywide Connect programme which brought organisations and services together to find ways to reduce and prevent loneliness for older people in the City. 250 organisations were engaged in the Programme and 95% went onto work collaboratively with others</w:t>
      </w:r>
      <w:r w:rsidR="009E0EAB">
        <w:rPr>
          <w:rFonts w:eastAsia="Times New Roman"/>
          <w:sz w:val="28"/>
          <w:szCs w:val="28"/>
        </w:rPr>
        <w:t xml:space="preserve">. </w:t>
      </w:r>
      <w:r w:rsidR="009E0EAB" w:rsidRPr="009E0EAB">
        <w:rPr>
          <w:rFonts w:eastAsia="Times New Roman"/>
          <w:sz w:val="28"/>
          <w:szCs w:val="28"/>
        </w:rPr>
        <w:t>As part of</w:t>
      </w:r>
      <w:r w:rsidR="009E0EAB">
        <w:rPr>
          <w:rFonts w:eastAsia="Times New Roman"/>
          <w:sz w:val="28"/>
          <w:szCs w:val="28"/>
        </w:rPr>
        <w:t xml:space="preserve"> her</w:t>
      </w:r>
      <w:r w:rsidR="009E0EAB" w:rsidRPr="009E0EAB">
        <w:rPr>
          <w:rFonts w:eastAsia="Times New Roman"/>
          <w:sz w:val="28"/>
          <w:szCs w:val="28"/>
        </w:rPr>
        <w:t xml:space="preserve"> role within the Community Employment Service over the last 5 years </w:t>
      </w:r>
      <w:r w:rsidR="009E0EAB">
        <w:rPr>
          <w:rFonts w:eastAsia="Times New Roman"/>
          <w:sz w:val="28"/>
          <w:szCs w:val="28"/>
        </w:rPr>
        <w:t>Tracey</w:t>
      </w:r>
      <w:r w:rsidR="009E0EAB" w:rsidRPr="009E0EAB">
        <w:rPr>
          <w:rFonts w:eastAsia="Times New Roman"/>
          <w:sz w:val="28"/>
          <w:szCs w:val="28"/>
        </w:rPr>
        <w:t xml:space="preserve"> ha</w:t>
      </w:r>
      <w:r w:rsidR="009E0EAB">
        <w:rPr>
          <w:rFonts w:eastAsia="Times New Roman"/>
          <w:sz w:val="28"/>
          <w:szCs w:val="28"/>
        </w:rPr>
        <w:t xml:space="preserve">s </w:t>
      </w:r>
      <w:r w:rsidR="009E0EAB" w:rsidRPr="009E0EAB">
        <w:rPr>
          <w:rFonts w:eastAsia="Times New Roman"/>
          <w:sz w:val="28"/>
          <w:szCs w:val="28"/>
        </w:rPr>
        <w:t>gained extensive knowledge of the learning, skills and employment landscape in Brighton &amp; Hove and have insight into what is currently available, what is needed for those wanting to access these provisions as well as what is lacking currently.</w:t>
      </w:r>
    </w:p>
    <w:p w:rsidR="00976F59" w:rsidRPr="00976F59" w:rsidRDefault="00976F59" w:rsidP="00976F59">
      <w:pPr>
        <w:rPr>
          <w:sz w:val="28"/>
          <w:szCs w:val="28"/>
        </w:rPr>
      </w:pPr>
      <w:bookmarkStart w:id="0" w:name="_GoBack"/>
      <w:bookmarkEnd w:id="0"/>
    </w:p>
    <w:p w:rsidR="00976F59" w:rsidRPr="00976F59" w:rsidRDefault="00976F59" w:rsidP="00976F59">
      <w:pPr>
        <w:rPr>
          <w:sz w:val="28"/>
          <w:szCs w:val="28"/>
        </w:rPr>
      </w:pPr>
    </w:p>
    <w:p w:rsidR="00976F59" w:rsidRPr="00976F59" w:rsidRDefault="00976F59">
      <w:pPr>
        <w:rPr>
          <w:sz w:val="28"/>
          <w:szCs w:val="28"/>
        </w:rPr>
      </w:pPr>
    </w:p>
    <w:sectPr w:rsidR="00976F59" w:rsidRPr="00976F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DB546C"/>
    <w:multiLevelType w:val="hybridMultilevel"/>
    <w:tmpl w:val="FEA00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D004A2A"/>
    <w:multiLevelType w:val="hybridMultilevel"/>
    <w:tmpl w:val="F89AF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F59"/>
    <w:rsid w:val="00976F59"/>
    <w:rsid w:val="009E0EAB"/>
    <w:rsid w:val="00F127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DB2E2"/>
  <w15:chartTrackingRefBased/>
  <w15:docId w15:val="{FA4E6A88-3044-40AA-87A2-8FC23442A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F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368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Pasiut</dc:creator>
  <cp:keywords/>
  <dc:description/>
  <cp:lastModifiedBy>Magda Pasiut</cp:lastModifiedBy>
  <cp:revision>1</cp:revision>
  <dcterms:created xsi:type="dcterms:W3CDTF">2023-10-17T15:36:00Z</dcterms:created>
  <dcterms:modified xsi:type="dcterms:W3CDTF">2023-10-17T15:51:00Z</dcterms:modified>
</cp:coreProperties>
</file>