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F840" w14:textId="25177899" w:rsidR="00AA3144" w:rsidRDefault="00AA3144" w:rsidP="00A71220">
      <w:pPr>
        <w:spacing w:before="120" w:after="120" w:line="216" w:lineRule="auto"/>
        <w:ind w:left="113"/>
        <w:jc w:val="center"/>
        <w:rPr>
          <w:rFonts w:ascii="Aptos" w:hAnsi="Aptos"/>
          <w:color w:val="185B5F"/>
          <w:sz w:val="36"/>
          <w:szCs w:val="36"/>
        </w:rPr>
      </w:pPr>
      <w:r>
        <w:rPr>
          <w:rFonts w:ascii="Aptos" w:hAnsi="Aptos"/>
          <w:b/>
          <w:noProof/>
          <w:color w:val="185B5F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3CE2" wp14:editId="6EB80304">
                <wp:simplePos x="0" y="0"/>
                <wp:positionH relativeFrom="column">
                  <wp:posOffset>-273685</wp:posOffset>
                </wp:positionH>
                <wp:positionV relativeFrom="paragraph">
                  <wp:posOffset>-439420</wp:posOffset>
                </wp:positionV>
                <wp:extent cx="7020000" cy="396000"/>
                <wp:effectExtent l="0" t="0" r="9525" b="4445"/>
                <wp:wrapNone/>
                <wp:docPr id="8029593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396000"/>
                        </a:xfrm>
                        <a:prstGeom prst="rect">
                          <a:avLst/>
                        </a:prstGeom>
                        <a:solidFill>
                          <a:srgbClr val="76CA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DFB52" id="Rectangle 1" o:spid="_x0000_s1026" style="position:absolute;margin-left:-21.55pt;margin-top:-34.6pt;width:552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" fillcolor="#76cabb" stroked="f" strokeweight="1pt"/>
            </w:pict>
          </mc:Fallback>
        </mc:AlternateContent>
      </w:r>
      <w:r w:rsidRPr="00E9180F">
        <w:rPr>
          <w:rFonts w:ascii="Aptos" w:hAnsi="Aptos"/>
          <w:b/>
          <w:color w:val="185B5F"/>
          <w:sz w:val="36"/>
          <w:szCs w:val="36"/>
        </w:rPr>
        <w:t>Community</w:t>
      </w:r>
      <w:r w:rsidRPr="00E9180F">
        <w:rPr>
          <w:rFonts w:ascii="Aptos" w:hAnsi="Aptos"/>
          <w:b/>
          <w:color w:val="185B5F"/>
          <w:spacing w:val="-5"/>
          <w:sz w:val="36"/>
          <w:szCs w:val="36"/>
        </w:rPr>
        <w:t xml:space="preserve"> </w:t>
      </w:r>
      <w:r w:rsidRPr="00E9180F">
        <w:rPr>
          <w:rFonts w:ascii="Aptos" w:hAnsi="Aptos"/>
          <w:b/>
          <w:color w:val="185B5F"/>
          <w:sz w:val="36"/>
          <w:szCs w:val="36"/>
        </w:rPr>
        <w:t>Works</w:t>
      </w:r>
      <w:r w:rsidRPr="00E9180F">
        <w:rPr>
          <w:rFonts w:ascii="Aptos" w:hAnsi="Aptos"/>
          <w:b/>
          <w:color w:val="185B5F"/>
          <w:spacing w:val="-3"/>
          <w:sz w:val="36"/>
          <w:szCs w:val="36"/>
        </w:rPr>
        <w:t xml:space="preserve"> </w:t>
      </w:r>
      <w:r>
        <w:rPr>
          <w:rFonts w:ascii="Aptos" w:hAnsi="Aptos"/>
          <w:b/>
          <w:color w:val="185B5F"/>
          <w:sz w:val="36"/>
          <w:szCs w:val="36"/>
        </w:rPr>
        <w:t>R</w:t>
      </w:r>
      <w:r w:rsidRPr="00E9180F">
        <w:rPr>
          <w:rFonts w:ascii="Aptos" w:hAnsi="Aptos"/>
          <w:b/>
          <w:color w:val="185B5F"/>
          <w:sz w:val="36"/>
          <w:szCs w:val="36"/>
        </w:rPr>
        <w:t>epresentatives in Brighton and Hove</w:t>
      </w:r>
      <w:r>
        <w:rPr>
          <w:rFonts w:ascii="Aptos" w:hAnsi="Aptos"/>
          <w:b/>
          <w:color w:val="185B5F"/>
          <w:sz w:val="36"/>
          <w:szCs w:val="36"/>
        </w:rPr>
        <w:br/>
      </w:r>
      <w:r w:rsidRPr="00E9180F">
        <w:rPr>
          <w:rFonts w:ascii="Aptos" w:hAnsi="Aptos"/>
          <w:color w:val="185B5F"/>
          <w:sz w:val="36"/>
          <w:szCs w:val="36"/>
        </w:rPr>
        <w:t>(2025-2026)</w:t>
      </w:r>
    </w:p>
    <w:p w14:paraId="2BF59468" w14:textId="2FCCC512" w:rsidR="00AA3144" w:rsidRPr="0076067E" w:rsidRDefault="00AF34B0" w:rsidP="00D5143B">
      <w:pPr>
        <w:spacing w:line="228" w:lineRule="auto"/>
        <w:ind w:left="-567" w:right="-569"/>
        <w:rPr>
          <w:rFonts w:ascii="Aptos Black" w:hAnsi="Aptos Black"/>
          <w:b/>
          <w:bCs/>
          <w:color w:val="76CABB"/>
          <w:sz w:val="32"/>
          <w:szCs w:val="32"/>
        </w:rPr>
      </w:pPr>
      <w:r w:rsidRPr="00A71220">
        <w:rPr>
          <w:rFonts w:ascii="Aptos Black" w:hAnsi="Aptos Black"/>
          <w:b/>
          <w:bCs/>
          <w:color w:val="76CABB"/>
          <w:sz w:val="32"/>
          <w:szCs w:val="32"/>
        </w:rPr>
        <w:t xml:space="preserve">- - - - - - - - </w:t>
      </w:r>
      <w:r w:rsidR="000B43E3" w:rsidRPr="00A71220">
        <w:rPr>
          <w:rFonts w:ascii="Aptos Black" w:hAnsi="Aptos Black"/>
          <w:b/>
          <w:bCs/>
          <w:color w:val="76CABB"/>
          <w:sz w:val="32"/>
          <w:szCs w:val="32"/>
        </w:rPr>
        <w:t>- - - - - - - - - - - - - - - - - - - - - - - - - - - - - - - - - - - - - - - - - -</w:t>
      </w:r>
      <w:r w:rsidR="00A71220">
        <w:rPr>
          <w:rFonts w:ascii="Aptos Black" w:hAnsi="Aptos Black"/>
          <w:b/>
          <w:bCs/>
          <w:color w:val="76CABB"/>
          <w:sz w:val="32"/>
          <w:szCs w:val="32"/>
        </w:rPr>
        <w:t xml:space="preserve"> </w:t>
      </w:r>
      <w:r w:rsidR="00A71220" w:rsidRPr="00A71220">
        <w:rPr>
          <w:rFonts w:ascii="Aptos Black" w:hAnsi="Aptos Black"/>
          <w:b/>
          <w:bCs/>
          <w:color w:val="76CABB"/>
          <w:sz w:val="32"/>
          <w:szCs w:val="32"/>
        </w:rPr>
        <w:t xml:space="preserve">- - - - - - </w:t>
      </w:r>
      <w:r w:rsidR="00AA3144" w:rsidRPr="00AA3144">
        <w:rPr>
          <w:rFonts w:ascii="Aptos" w:hAnsi="Aptos"/>
          <w:color w:val="333333"/>
          <w:sz w:val="24"/>
          <w:szCs w:val="24"/>
        </w:rPr>
        <w:t>Representing</w:t>
      </w:r>
      <w:r w:rsidR="00AA3144"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the voluntary</w:t>
      </w:r>
      <w:r w:rsidR="00AA3144"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and</w:t>
      </w:r>
      <w:r w:rsidR="00AA3144"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community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sector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at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</w:t>
      </w:r>
      <w:r w:rsidR="00AA3144"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local</w:t>
      </w:r>
      <w:r w:rsidR="00AA3144"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level</w:t>
      </w:r>
      <w:r w:rsidR="00AA3144"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is</w:t>
      </w:r>
      <w:r w:rsidR="00AA3144"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a</w:t>
      </w:r>
      <w:r w:rsidR="00AA3144"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key part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of</w:t>
      </w:r>
      <w:r w:rsidR="00AA3144" w:rsidRPr="00AA3144">
        <w:rPr>
          <w:rFonts w:ascii="Aptos" w:hAnsi="Aptos"/>
          <w:color w:val="333333"/>
          <w:spacing w:val="-6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our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work.</w:t>
      </w:r>
      <w:r w:rsidR="00AA3144"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We ensure</w:t>
      </w:r>
      <w:r w:rsidR="00023131">
        <w:rPr>
          <w:rFonts w:ascii="Aptos" w:hAnsi="Aptos"/>
          <w:color w:val="333333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pacing w:val="-52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>that our members’ voices and expertise are heard at a range of partnerships, boards, and informal</w:t>
      </w:r>
      <w:r w:rsidR="00AA3144"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="00AA3144" w:rsidRPr="00AA3144">
        <w:rPr>
          <w:rFonts w:ascii="Aptos" w:hAnsi="Aptos"/>
          <w:color w:val="333333"/>
          <w:sz w:val="24"/>
          <w:szCs w:val="24"/>
        </w:rPr>
        <w:t xml:space="preserve">meetings with key people across the local area. </w:t>
      </w:r>
    </w:p>
    <w:p w14:paraId="074B1581" w14:textId="77777777" w:rsidR="00AA3144" w:rsidRDefault="00AA3144" w:rsidP="00D5143B">
      <w:pPr>
        <w:pStyle w:val="BodyText"/>
        <w:spacing w:before="120" w:after="120" w:line="228" w:lineRule="auto"/>
        <w:ind w:left="-567"/>
        <w:rPr>
          <w:rFonts w:ascii="Aptos" w:hAnsi="Aptos"/>
          <w:color w:val="333333"/>
          <w:sz w:val="24"/>
          <w:szCs w:val="24"/>
        </w:rPr>
      </w:pPr>
      <w:r w:rsidRPr="00AA3144">
        <w:rPr>
          <w:rFonts w:ascii="Aptos" w:hAnsi="Aptos"/>
          <w:color w:val="333333"/>
          <w:sz w:val="24"/>
          <w:szCs w:val="24"/>
        </w:rPr>
        <w:t>Our members choose representatives from within our</w:t>
      </w:r>
      <w:r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membership</w:t>
      </w:r>
      <w:r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every</w:t>
      </w:r>
      <w:r w:rsidRPr="00AA3144">
        <w:rPr>
          <w:rFonts w:ascii="Aptos" w:hAnsi="Aptos"/>
          <w:color w:val="333333"/>
          <w:spacing w:val="-4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three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years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to</w:t>
      </w:r>
      <w:r w:rsidRPr="00AA3144">
        <w:rPr>
          <w:rFonts w:ascii="Aptos" w:hAnsi="Aptos"/>
          <w:color w:val="333333"/>
          <w:spacing w:val="-3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undertake this</w:t>
      </w:r>
      <w:r w:rsidRPr="00AA3144">
        <w:rPr>
          <w:rFonts w:ascii="Aptos" w:hAnsi="Aptos"/>
          <w:color w:val="333333"/>
          <w:spacing w:val="-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work,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and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we</w:t>
      </w:r>
      <w:r w:rsidRPr="00AA3144">
        <w:rPr>
          <w:rFonts w:ascii="Aptos" w:hAnsi="Aptos"/>
          <w:color w:val="333333"/>
          <w:spacing w:val="1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co-opt additional</w:t>
      </w:r>
      <w:r w:rsidRPr="00AA3144">
        <w:rPr>
          <w:rFonts w:ascii="Aptos" w:hAnsi="Aptos"/>
          <w:color w:val="333333"/>
          <w:spacing w:val="4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reps</w:t>
      </w:r>
      <w:r w:rsidRPr="00AA3144">
        <w:rPr>
          <w:rFonts w:ascii="Aptos" w:hAnsi="Aptos"/>
          <w:color w:val="333333"/>
          <w:spacing w:val="-6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as</w:t>
      </w:r>
      <w:r w:rsidRPr="00AA3144">
        <w:rPr>
          <w:rFonts w:ascii="Aptos" w:hAnsi="Aptos"/>
          <w:color w:val="333333"/>
          <w:spacing w:val="-2"/>
          <w:sz w:val="24"/>
          <w:szCs w:val="24"/>
        </w:rPr>
        <w:t xml:space="preserve"> </w:t>
      </w:r>
      <w:r w:rsidRPr="00AA3144">
        <w:rPr>
          <w:rFonts w:ascii="Aptos" w:hAnsi="Aptos"/>
          <w:color w:val="333333"/>
          <w:sz w:val="24"/>
          <w:szCs w:val="24"/>
        </w:rPr>
        <w:t>necessary.</w:t>
      </w:r>
    </w:p>
    <w:p w14:paraId="4874E0A7" w14:textId="6C72A8CF" w:rsidR="0076067E" w:rsidRPr="00AA3144" w:rsidRDefault="0076067E" w:rsidP="00D5143B">
      <w:pPr>
        <w:pStyle w:val="BodyText"/>
        <w:spacing w:before="120" w:after="120" w:line="228" w:lineRule="auto"/>
        <w:ind w:left="-567" w:right="-428"/>
        <w:rPr>
          <w:rFonts w:ascii="Aptos" w:hAnsi="Aptos"/>
          <w:color w:val="333333"/>
          <w:sz w:val="24"/>
          <w:szCs w:val="24"/>
        </w:rPr>
      </w:pPr>
      <w:r w:rsidRPr="0076067E">
        <w:rPr>
          <w:rFonts w:ascii="Aptos" w:hAnsi="Aptos"/>
          <w:color w:val="333333"/>
          <w:sz w:val="24"/>
          <w:szCs w:val="24"/>
        </w:rPr>
        <w:t>The 2025-26 cohort were elected in 2022 but are serving for an extra year pending local governance changes.</w:t>
      </w:r>
    </w:p>
    <w:p w14:paraId="7B01CE19" w14:textId="77777777" w:rsidR="00AA3144" w:rsidRPr="00023131" w:rsidRDefault="00AA3144" w:rsidP="00A71220">
      <w:pPr>
        <w:rPr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9213"/>
      </w:tblGrid>
      <w:tr w:rsidR="0076067E" w14:paraId="21C30F3E" w14:textId="77777777" w:rsidTr="00633255">
        <w:trPr>
          <w:trHeight w:val="598"/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4293565D" w14:textId="77777777" w:rsidR="0076067E" w:rsidRPr="00E9180F" w:rsidRDefault="0076067E" w:rsidP="00B21CE2">
            <w:pPr>
              <w:pStyle w:val="TableParagraph"/>
              <w:spacing w:line="322" w:lineRule="exact"/>
              <w:ind w:left="142"/>
              <w:rPr>
                <w:rFonts w:ascii="Aptos" w:hAnsi="Aptos" w:cstheme="minorHAnsi"/>
                <w:b/>
                <w:sz w:val="28"/>
                <w:szCs w:val="28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8"/>
                <w:szCs w:val="28"/>
              </w:rPr>
              <w:t>Theme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964F977" w14:textId="77777777" w:rsidR="0076067E" w:rsidRPr="00E9180F" w:rsidRDefault="0076067E" w:rsidP="00B21CE2">
            <w:pPr>
              <w:pStyle w:val="TableParagraph"/>
              <w:spacing w:line="322" w:lineRule="exact"/>
              <w:ind w:left="273"/>
              <w:rPr>
                <w:rFonts w:ascii="Aptos" w:hAnsi="Aptos"/>
                <w:b/>
                <w:color w:val="333333"/>
                <w:sz w:val="28"/>
                <w:szCs w:val="28"/>
              </w:rPr>
            </w:pPr>
            <w:r w:rsidRPr="00E9180F">
              <w:rPr>
                <w:rFonts w:ascii="Aptos" w:hAnsi="Aptos"/>
                <w:b/>
                <w:color w:val="333333"/>
                <w:sz w:val="28"/>
                <w:szCs w:val="28"/>
              </w:rPr>
              <w:t>Representatives</w:t>
            </w:r>
            <w:r>
              <w:rPr>
                <w:rFonts w:ascii="Aptos" w:hAnsi="Aptos"/>
                <w:b/>
                <w:color w:val="333333"/>
                <w:sz w:val="28"/>
                <w:szCs w:val="28"/>
              </w:rPr>
              <w:t xml:space="preserve"> </w:t>
            </w:r>
          </w:p>
        </w:tc>
      </w:tr>
      <w:tr w:rsidR="0076067E" w14:paraId="64B6A97E" w14:textId="77777777" w:rsidTr="00633255">
        <w:trPr>
          <w:trHeight w:val="989"/>
          <w:jc w:val="center"/>
        </w:trPr>
        <w:tc>
          <w:tcPr>
            <w:tcW w:w="2122" w:type="dxa"/>
          </w:tcPr>
          <w:p w14:paraId="532C7C2A" w14:textId="6F71418D" w:rsidR="0076067E" w:rsidRPr="00E9180F" w:rsidRDefault="0076067E" w:rsidP="00B21CE2">
            <w:pPr>
              <w:pStyle w:val="TableParagraph"/>
              <w:ind w:right="448"/>
              <w:rPr>
                <w:rFonts w:ascii="Aptos" w:hAnsi="Aptos" w:cstheme="minorHAnsi"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Children and Young</w:t>
            </w:r>
            <w:r w:rsidRPr="00E9180F">
              <w:rPr>
                <w:rFonts w:ascii="Aptos" w:hAnsi="Aptos" w:cstheme="minorHAnsi"/>
                <w:b/>
                <w:color w:val="333333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Aptos" w:hAnsi="Aptos" w:cstheme="minorHAnsi"/>
                <w:b/>
                <w:color w:val="333333"/>
                <w:spacing w:val="-61"/>
                <w:sz w:val="26"/>
                <w:szCs w:val="26"/>
              </w:rPr>
              <w:t xml:space="preserve">               </w:t>
            </w: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People</w:t>
            </w:r>
            <w:r w:rsidRPr="00E9180F">
              <w:rPr>
                <w:rFonts w:ascii="Aptos" w:hAnsi="Aptos" w:cstheme="minorHAnsi"/>
                <w:b/>
                <w:color w:val="333333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9213" w:type="dxa"/>
          </w:tcPr>
          <w:p w14:paraId="6CA42B66" w14:textId="77777777" w:rsidR="0076067E" w:rsidRDefault="0076067E" w:rsidP="00163EDB">
            <w:pPr>
              <w:pStyle w:val="TableParagraph"/>
              <w:numPr>
                <w:ilvl w:val="0"/>
                <w:numId w:val="5"/>
              </w:numPr>
              <w:spacing w:before="1" w:line="295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>Adam Muirhead, Trust for Developing Communities</w:t>
            </w:r>
            <w:r>
              <w:rPr>
                <w:rFonts w:ascii="Aptos" w:hAnsi="Aptos"/>
                <w:sz w:val="26"/>
                <w:szCs w:val="26"/>
              </w:rPr>
              <w:t xml:space="preserve"> (youth, general)</w:t>
            </w:r>
          </w:p>
          <w:p w14:paraId="7121E794" w14:textId="77777777" w:rsidR="0076067E" w:rsidRDefault="0076067E" w:rsidP="00163EDB">
            <w:pPr>
              <w:pStyle w:val="TableParagraph"/>
              <w:numPr>
                <w:ilvl w:val="0"/>
                <w:numId w:val="5"/>
              </w:numPr>
              <w:spacing w:before="1" w:line="295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Sally Polanski, Amaze Sussex (SEND, general)</w:t>
            </w:r>
          </w:p>
          <w:p w14:paraId="3CBE1EF6" w14:textId="77777777" w:rsidR="0076067E" w:rsidRPr="00163EDB" w:rsidRDefault="0076067E" w:rsidP="00163EDB">
            <w:pPr>
              <w:pStyle w:val="TableParagraph"/>
              <w:numPr>
                <w:ilvl w:val="0"/>
                <w:numId w:val="5"/>
              </w:numPr>
              <w:spacing w:before="1" w:line="295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Jo Gough, Rise (child safeguarding)</w:t>
            </w:r>
          </w:p>
        </w:tc>
      </w:tr>
      <w:tr w:rsidR="0076067E" w14:paraId="24F93525" w14:textId="77777777" w:rsidTr="00D27F6F">
        <w:trPr>
          <w:trHeight w:val="1700"/>
          <w:jc w:val="center"/>
        </w:trPr>
        <w:tc>
          <w:tcPr>
            <w:tcW w:w="2122" w:type="dxa"/>
          </w:tcPr>
          <w:p w14:paraId="4E9136B7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Communities (</w:t>
            </w:r>
            <w:proofErr w:type="spellStart"/>
            <w:r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N</w:t>
            </w:r>
            <w:r w:rsidRPr="00D748F6">
              <w:rPr>
                <w:rFonts w:ascii="Aptos" w:hAnsi="Aptos" w:cstheme="minorHAnsi"/>
                <w:b/>
                <w:bCs/>
                <w:color w:val="333333"/>
                <w:sz w:val="26"/>
                <w:szCs w:val="26"/>
              </w:rPr>
              <w:t>eighbourhood</w:t>
            </w:r>
            <w:proofErr w:type="spellEnd"/>
            <w:r w:rsidRPr="00D748F6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,</w:t>
            </w: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 xml:space="preserve"> Place)</w:t>
            </w:r>
          </w:p>
        </w:tc>
        <w:tc>
          <w:tcPr>
            <w:tcW w:w="9213" w:type="dxa"/>
          </w:tcPr>
          <w:p w14:paraId="33ECF28F" w14:textId="77777777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>Joanna</w:t>
            </w:r>
            <w:r w:rsidRPr="00E9180F">
              <w:rPr>
                <w:rFonts w:ascii="Aptos" w:hAnsi="Aptos"/>
                <w:spacing w:val="-4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Martindale,</w:t>
            </w:r>
            <w:r w:rsidRPr="00E9180F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Hangleton</w:t>
            </w:r>
            <w:r w:rsidRPr="00E9180F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and</w:t>
            </w:r>
            <w:r w:rsidRPr="00E9180F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Knoll</w:t>
            </w:r>
            <w:r w:rsidRPr="00E9180F">
              <w:rPr>
                <w:rFonts w:ascii="Aptos" w:hAnsi="Aptos"/>
                <w:spacing w:val="-2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>Project</w:t>
            </w:r>
            <w:r>
              <w:rPr>
                <w:rFonts w:ascii="Aptos" w:hAnsi="Aptos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ptos" w:hAnsi="Aptos"/>
                <w:sz w:val="26"/>
                <w:szCs w:val="26"/>
              </w:rPr>
              <w:t>neighbourhoods</w:t>
            </w:r>
            <w:proofErr w:type="spellEnd"/>
            <w:r>
              <w:rPr>
                <w:rFonts w:ascii="Aptos" w:hAnsi="Aptos"/>
                <w:sz w:val="26"/>
                <w:szCs w:val="26"/>
              </w:rPr>
              <w:t>)</w:t>
            </w:r>
          </w:p>
          <w:p w14:paraId="242216E4" w14:textId="77777777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Kirsty</w:t>
            </w:r>
            <w:r w:rsidRPr="00163EDB">
              <w:rPr>
                <w:rFonts w:ascii="Aptos" w:hAnsi="Aptos"/>
                <w:spacing w:val="-5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Walker,</w:t>
            </w:r>
            <w:r w:rsidRPr="00163EDB">
              <w:rPr>
                <w:rFonts w:ascii="Aptos" w:hAnsi="Aptos"/>
                <w:spacing w:val="-4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Trust</w:t>
            </w:r>
            <w:r w:rsidRPr="00163EDB">
              <w:rPr>
                <w:rFonts w:ascii="Aptos" w:hAnsi="Aptos"/>
                <w:spacing w:val="-3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for</w:t>
            </w:r>
            <w:r w:rsidRPr="00163EDB">
              <w:rPr>
                <w:rFonts w:ascii="Aptos" w:hAnsi="Aptos"/>
                <w:spacing w:val="-2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Developing</w:t>
            </w:r>
            <w:r w:rsidRPr="00163EDB">
              <w:rPr>
                <w:rFonts w:ascii="Aptos" w:hAnsi="Aptos"/>
                <w:spacing w:val="-2"/>
                <w:sz w:val="26"/>
                <w:szCs w:val="26"/>
              </w:rPr>
              <w:t xml:space="preserve"> </w:t>
            </w:r>
            <w:r w:rsidRPr="00163EDB">
              <w:rPr>
                <w:rFonts w:ascii="Aptos" w:hAnsi="Aptos"/>
                <w:sz w:val="26"/>
                <w:szCs w:val="26"/>
              </w:rPr>
              <w:t>Communities (</w:t>
            </w:r>
            <w:proofErr w:type="spellStart"/>
            <w:r w:rsidRPr="00163EDB">
              <w:rPr>
                <w:rFonts w:ascii="Aptos" w:hAnsi="Aptos"/>
                <w:sz w:val="26"/>
                <w:szCs w:val="26"/>
              </w:rPr>
              <w:t>neighbourhoods</w:t>
            </w:r>
            <w:proofErr w:type="spellEnd"/>
            <w:r w:rsidRPr="00163EDB">
              <w:rPr>
                <w:rFonts w:ascii="Aptos" w:hAnsi="Aptos"/>
                <w:sz w:val="26"/>
                <w:szCs w:val="26"/>
              </w:rPr>
              <w:t>)</w:t>
            </w:r>
          </w:p>
          <w:p w14:paraId="4AD4F27B" w14:textId="77777777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Kate Standing, Justlife (homelessness &amp; rough sleepers)</w:t>
            </w:r>
          </w:p>
          <w:p w14:paraId="666747BA" w14:textId="65AFF2B2" w:rsidR="0076067E" w:rsidRDefault="0076067E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Mark Strong, Bricycles (transport &amp; public realm)</w:t>
            </w:r>
          </w:p>
          <w:p w14:paraId="23378BC1" w14:textId="4A48439D" w:rsidR="0076067E" w:rsidRPr="00163EDB" w:rsidRDefault="00023131" w:rsidP="00163EDB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4" w:line="317" w:lineRule="exact"/>
              <w:ind w:left="423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J</w:t>
            </w:r>
            <w:r w:rsidR="0076067E" w:rsidRPr="00163EDB">
              <w:rPr>
                <w:rFonts w:ascii="Aptos" w:hAnsi="Aptos"/>
                <w:sz w:val="26"/>
                <w:szCs w:val="26"/>
              </w:rPr>
              <w:t>o Gough, Rise (crime &amp; community safety)</w:t>
            </w:r>
          </w:p>
        </w:tc>
      </w:tr>
      <w:tr w:rsidR="0076067E" w14:paraId="1C82430C" w14:textId="77777777" w:rsidTr="00633255">
        <w:trPr>
          <w:trHeight w:val="71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919B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Environment</w:t>
            </w:r>
          </w:p>
          <w:p w14:paraId="37768D86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995" w14:textId="5487FEA7" w:rsidR="0076067E" w:rsidRPr="00E9180F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0"/>
                <w:szCs w:val="20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>Cat Fletcher, Freegle Brighton “Green Cycle Sussex” and Les Gunbie</w:t>
            </w:r>
            <w:r w:rsidR="00633255">
              <w:rPr>
                <w:rFonts w:ascii="Aptos" w:hAnsi="Aptos"/>
                <w:sz w:val="26"/>
                <w:szCs w:val="26"/>
              </w:rPr>
              <w:t xml:space="preserve"> </w:t>
            </w:r>
            <w:r w:rsidRPr="00E9180F">
              <w:rPr>
                <w:rFonts w:ascii="Aptos" w:hAnsi="Aptos"/>
                <w:sz w:val="26"/>
                <w:szCs w:val="26"/>
              </w:rPr>
              <w:t xml:space="preserve">Hanover Action: towards a sustainable community (Role share) </w:t>
            </w:r>
          </w:p>
        </w:tc>
      </w:tr>
      <w:tr w:rsidR="0076067E" w14:paraId="6B4C6472" w14:textId="77777777" w:rsidTr="00D5143B">
        <w:trPr>
          <w:trHeight w:val="315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5A3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  <w:r w:rsidRPr="00E9180F">
              <w:rPr>
                <w:rFonts w:ascii="Aptos" w:hAnsi="Aptos" w:cstheme="minorHAnsi"/>
                <w:b/>
                <w:color w:val="333333"/>
                <w:sz w:val="26"/>
                <w:szCs w:val="26"/>
              </w:rPr>
              <w:t>Equity and Inclusion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A37C" w14:textId="77777777" w:rsidR="0076067E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D748F6">
              <w:rPr>
                <w:rFonts w:ascii="Aptos" w:hAnsi="Aptos"/>
                <w:sz w:val="26"/>
                <w:szCs w:val="26"/>
              </w:rPr>
              <w:t xml:space="preserve">Black and Racially Minoritised </w:t>
            </w:r>
            <w:r>
              <w:rPr>
                <w:rFonts w:ascii="Aptos" w:hAnsi="Aptos"/>
                <w:sz w:val="26"/>
                <w:szCs w:val="26"/>
              </w:rPr>
              <w:t>(</w:t>
            </w:r>
            <w:r w:rsidRPr="00E9180F">
              <w:rPr>
                <w:rFonts w:ascii="Aptos" w:hAnsi="Aptos"/>
                <w:sz w:val="26"/>
                <w:szCs w:val="26"/>
              </w:rPr>
              <w:t>BRM</w:t>
            </w:r>
            <w:r>
              <w:rPr>
                <w:rFonts w:ascii="Aptos" w:hAnsi="Aptos"/>
                <w:sz w:val="26"/>
                <w:szCs w:val="26"/>
              </w:rPr>
              <w:t>)</w:t>
            </w:r>
            <w:r w:rsidRPr="00E9180F">
              <w:rPr>
                <w:rFonts w:ascii="Aptos" w:hAnsi="Aptos"/>
                <w:sz w:val="26"/>
                <w:szCs w:val="26"/>
              </w:rPr>
              <w:t xml:space="preserve"> / </w:t>
            </w:r>
            <w:r w:rsidRPr="00D748F6">
              <w:rPr>
                <w:rFonts w:ascii="Aptos" w:hAnsi="Aptos"/>
                <w:sz w:val="26"/>
                <w:szCs w:val="26"/>
              </w:rPr>
              <w:t xml:space="preserve">Black and </w:t>
            </w:r>
            <w:r>
              <w:rPr>
                <w:rFonts w:ascii="Aptos" w:hAnsi="Aptos"/>
                <w:sz w:val="26"/>
                <w:szCs w:val="26"/>
              </w:rPr>
              <w:t>M</w:t>
            </w:r>
            <w:r w:rsidRPr="00D748F6">
              <w:rPr>
                <w:rFonts w:ascii="Aptos" w:hAnsi="Aptos"/>
                <w:sz w:val="26"/>
                <w:szCs w:val="26"/>
              </w:rPr>
              <w:t xml:space="preserve">inority </w:t>
            </w:r>
            <w:r>
              <w:rPr>
                <w:rFonts w:ascii="Aptos" w:hAnsi="Aptos"/>
                <w:sz w:val="26"/>
                <w:szCs w:val="26"/>
              </w:rPr>
              <w:t>E</w:t>
            </w:r>
            <w:r w:rsidRPr="00D748F6">
              <w:rPr>
                <w:rFonts w:ascii="Aptos" w:hAnsi="Aptos"/>
                <w:sz w:val="26"/>
                <w:szCs w:val="26"/>
              </w:rPr>
              <w:t xml:space="preserve">thnic </w:t>
            </w:r>
            <w:r>
              <w:rPr>
                <w:rFonts w:ascii="Aptos" w:hAnsi="Aptos"/>
                <w:sz w:val="26"/>
                <w:szCs w:val="26"/>
              </w:rPr>
              <w:t>(</w:t>
            </w:r>
            <w:r w:rsidRPr="00E9180F">
              <w:rPr>
                <w:rFonts w:ascii="Aptos" w:hAnsi="Aptos"/>
                <w:sz w:val="26"/>
                <w:szCs w:val="26"/>
              </w:rPr>
              <w:t>BME</w:t>
            </w:r>
            <w:r>
              <w:rPr>
                <w:rFonts w:ascii="Aptos" w:hAnsi="Aptos"/>
                <w:sz w:val="26"/>
                <w:szCs w:val="26"/>
              </w:rPr>
              <w:t>)</w:t>
            </w:r>
            <w:r w:rsidRPr="00E9180F">
              <w:rPr>
                <w:rFonts w:ascii="Aptos" w:hAnsi="Aptos"/>
                <w:sz w:val="26"/>
                <w:szCs w:val="26"/>
              </w:rPr>
              <w:t xml:space="preserve"> - Dr Anusree Sasidharan &amp; Nora Mzaoui, Bridging Change (Role share)</w:t>
            </w:r>
          </w:p>
          <w:p w14:paraId="7EBE9AA5" w14:textId="77777777" w:rsidR="0076067E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Disabled People - Angela Graham, Possability People</w:t>
            </w:r>
          </w:p>
          <w:p w14:paraId="713F9A88" w14:textId="77777777" w:rsidR="0076067E" w:rsidRDefault="0076067E" w:rsidP="00163ED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163EDB">
              <w:rPr>
                <w:rFonts w:ascii="Aptos" w:hAnsi="Aptos"/>
                <w:sz w:val="26"/>
                <w:szCs w:val="26"/>
              </w:rPr>
              <w:t>Learning Disabilities and Neurodivergence - Julie Rossiter, Grace Eyre</w:t>
            </w:r>
          </w:p>
          <w:p w14:paraId="30185782" w14:textId="76907FD5" w:rsidR="0076067E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Lesbian, gay, bisexual, transgender, queer (LGBTQ) –</w:t>
            </w:r>
            <w:r w:rsidR="00D27F6F">
              <w:rPr>
                <w:rFonts w:ascii="Aptos" w:hAnsi="Aptos"/>
                <w:sz w:val="26"/>
                <w:szCs w:val="26"/>
              </w:rPr>
              <w:t xml:space="preserve"> </w:t>
            </w:r>
            <w:r w:rsidR="00D27F6F" w:rsidRPr="00D27F6F">
              <w:rPr>
                <w:rFonts w:ascii="Aptos" w:hAnsi="Aptos"/>
                <w:sz w:val="26"/>
                <w:szCs w:val="26"/>
              </w:rPr>
              <w:t>Robert Sainsbury</w:t>
            </w:r>
            <w:r w:rsidR="00D27F6F">
              <w:rPr>
                <w:rFonts w:ascii="Aptos" w:hAnsi="Aptos"/>
                <w:sz w:val="26"/>
                <w:szCs w:val="26"/>
              </w:rPr>
              <w:t xml:space="preserve">, </w:t>
            </w:r>
            <w:r w:rsidR="00D27F6F" w:rsidRPr="00D27F6F">
              <w:rPr>
                <w:rFonts w:ascii="Aptos" w:hAnsi="Aptos"/>
                <w:sz w:val="26"/>
                <w:szCs w:val="26"/>
              </w:rPr>
              <w:t>B</w:t>
            </w:r>
            <w:r w:rsidR="00D30945">
              <w:rPr>
                <w:rFonts w:ascii="Aptos" w:hAnsi="Aptos"/>
                <w:sz w:val="26"/>
                <w:szCs w:val="26"/>
              </w:rPr>
              <w:t>&amp;H</w:t>
            </w:r>
            <w:r w:rsidR="00D27F6F" w:rsidRPr="00D27F6F">
              <w:rPr>
                <w:rFonts w:ascii="Aptos" w:hAnsi="Aptos"/>
                <w:sz w:val="26"/>
                <w:szCs w:val="26"/>
              </w:rPr>
              <w:t xml:space="preserve"> LGBT Switchboard </w:t>
            </w:r>
            <w:r w:rsidR="00D27F6F">
              <w:rPr>
                <w:rFonts w:ascii="Aptos" w:hAnsi="Aptos"/>
                <w:sz w:val="26"/>
                <w:szCs w:val="26"/>
              </w:rPr>
              <w:t xml:space="preserve">and </w:t>
            </w:r>
            <w:r w:rsidR="00D27F6F" w:rsidRPr="00D27F6F">
              <w:rPr>
                <w:rFonts w:ascii="Aptos" w:hAnsi="Aptos"/>
                <w:sz w:val="26"/>
                <w:szCs w:val="26"/>
              </w:rPr>
              <w:t>Gary Pargeter</w:t>
            </w:r>
            <w:r w:rsidR="00D27F6F">
              <w:rPr>
                <w:rFonts w:ascii="Aptos" w:hAnsi="Aptos"/>
                <w:sz w:val="26"/>
                <w:szCs w:val="26"/>
              </w:rPr>
              <w:t xml:space="preserve">, </w:t>
            </w:r>
            <w:r w:rsidR="00D27F6F" w:rsidRPr="00D27F6F">
              <w:rPr>
                <w:rFonts w:ascii="Aptos" w:hAnsi="Aptos"/>
                <w:sz w:val="26"/>
                <w:szCs w:val="26"/>
              </w:rPr>
              <w:t>Lunch Positive</w:t>
            </w:r>
            <w:r w:rsidR="00D30945">
              <w:rPr>
                <w:rFonts w:ascii="Aptos" w:hAnsi="Aptos"/>
                <w:sz w:val="26"/>
                <w:szCs w:val="26"/>
              </w:rPr>
              <w:t xml:space="preserve"> </w:t>
            </w:r>
            <w:r w:rsidR="00D30945">
              <w:rPr>
                <w:rFonts w:ascii="Aptos" w:hAnsi="Aptos"/>
                <w:sz w:val="26"/>
                <w:szCs w:val="26"/>
              </w:rPr>
              <w:t>(Role share)</w:t>
            </w:r>
          </w:p>
          <w:p w14:paraId="30E1D2B2" w14:textId="4386C7C9" w:rsidR="0076067E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 xml:space="preserve">Trans, Non-binary, and Intersex (TNBI) </w:t>
            </w:r>
            <w:r w:rsidRPr="00D27F6F">
              <w:rPr>
                <w:rFonts w:ascii="Aptos" w:hAnsi="Aptos"/>
                <w:sz w:val="26"/>
                <w:szCs w:val="26"/>
              </w:rPr>
              <w:t xml:space="preserve">– </w:t>
            </w:r>
            <w:r w:rsidR="00D27F6F" w:rsidRPr="00D27F6F">
              <w:rPr>
                <w:rFonts w:ascii="Aptos" w:hAnsi="Aptos"/>
                <w:sz w:val="26"/>
                <w:szCs w:val="26"/>
              </w:rPr>
              <w:t>Beck Cedar and August Reid</w:t>
            </w:r>
            <w:r w:rsidR="00D27F6F">
              <w:rPr>
                <w:rFonts w:ascii="Aptos" w:hAnsi="Aptos"/>
                <w:sz w:val="26"/>
                <w:szCs w:val="26"/>
              </w:rPr>
              <w:t xml:space="preserve">, </w:t>
            </w:r>
            <w:r w:rsidR="00D27F6F" w:rsidRPr="00D27F6F">
              <w:rPr>
                <w:rFonts w:ascii="Aptos" w:hAnsi="Aptos"/>
                <w:sz w:val="26"/>
                <w:szCs w:val="26"/>
              </w:rPr>
              <w:t xml:space="preserve">The Clare Project </w:t>
            </w:r>
            <w:r w:rsidR="00D27F6F">
              <w:rPr>
                <w:rFonts w:ascii="Aptos" w:hAnsi="Aptos"/>
                <w:sz w:val="26"/>
                <w:szCs w:val="26"/>
              </w:rPr>
              <w:t>(Role share)</w:t>
            </w:r>
          </w:p>
          <w:p w14:paraId="625CC08B" w14:textId="3423E8B5" w:rsidR="0076067E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Religion &amp; Belief – Tim Jones, B</w:t>
            </w:r>
            <w:r w:rsidR="001F7DA0" w:rsidRPr="00082D96">
              <w:rPr>
                <w:rFonts w:ascii="Aptos" w:hAnsi="Aptos"/>
                <w:sz w:val="26"/>
                <w:szCs w:val="26"/>
              </w:rPr>
              <w:t xml:space="preserve"> &amp;H</w:t>
            </w:r>
            <w:r w:rsidRPr="00082D96">
              <w:rPr>
                <w:rFonts w:ascii="Aptos" w:hAnsi="Aptos"/>
                <w:sz w:val="26"/>
                <w:szCs w:val="26"/>
              </w:rPr>
              <w:t xml:space="preserve"> Faith in Action</w:t>
            </w:r>
          </w:p>
          <w:p w14:paraId="1B537216" w14:textId="6A7ADC53" w:rsidR="00023131" w:rsidRPr="00082D96" w:rsidRDefault="0076067E" w:rsidP="00082D9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Women &amp; Girls – Lisa Dando, Brighton Women’s Centre</w:t>
            </w:r>
          </w:p>
        </w:tc>
      </w:tr>
      <w:tr w:rsidR="0076067E" w14:paraId="7DC033A7" w14:textId="77777777" w:rsidTr="00633255">
        <w:trPr>
          <w:trHeight w:val="28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AEE" w14:textId="77777777" w:rsidR="0076067E" w:rsidRPr="00E9180F" w:rsidRDefault="0076067E" w:rsidP="00693FB1">
            <w:pPr>
              <w:ind w:left="142"/>
              <w:rPr>
                <w:rFonts w:ascii="Aptos" w:eastAsia="Aptos" w:hAnsi="Aptos" w:cstheme="minorHAnsi"/>
                <w:b/>
                <w:bCs/>
                <w:sz w:val="26"/>
                <w:szCs w:val="26"/>
                <w:lang w:val="en-GB"/>
              </w:rPr>
            </w:pPr>
            <w:r w:rsidRPr="00E9180F">
              <w:rPr>
                <w:rFonts w:ascii="Aptos" w:eastAsia="Aptos" w:hAnsi="Aptos" w:cstheme="minorHAnsi"/>
                <w:b/>
                <w:bCs/>
                <w:sz w:val="26"/>
                <w:szCs w:val="26"/>
                <w:lang w:val="en-GB"/>
              </w:rPr>
              <w:t xml:space="preserve">Health &amp; Wellbeing (adults) </w:t>
            </w:r>
          </w:p>
          <w:p w14:paraId="2ACB3D7F" w14:textId="77777777" w:rsidR="0076067E" w:rsidRPr="00E9180F" w:rsidRDefault="0076067E" w:rsidP="00B21CE2">
            <w:pPr>
              <w:pStyle w:val="TableParagraph"/>
              <w:spacing w:before="1" w:line="341" w:lineRule="exact"/>
              <w:rPr>
                <w:rFonts w:ascii="Aptos" w:hAnsi="Aptos" w:cstheme="minorHAnsi"/>
                <w:b/>
                <w:color w:val="333333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ED4E" w14:textId="602847D5" w:rsidR="0076067E" w:rsidRDefault="0076067E" w:rsidP="00AF34B0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E9180F">
              <w:rPr>
                <w:rFonts w:ascii="Aptos" w:hAnsi="Aptos"/>
                <w:sz w:val="26"/>
                <w:szCs w:val="26"/>
              </w:rPr>
              <w:t>Nora Mzaoui</w:t>
            </w:r>
            <w:r w:rsidR="00D30945">
              <w:rPr>
                <w:rFonts w:ascii="Aptos" w:hAnsi="Aptos"/>
                <w:sz w:val="26"/>
                <w:szCs w:val="26"/>
              </w:rPr>
              <w:t xml:space="preserve">, </w:t>
            </w:r>
            <w:r w:rsidR="00D30945" w:rsidRPr="00704DA4">
              <w:rPr>
                <w:rFonts w:asciiTheme="majorHAnsi" w:hAnsiTheme="majorHAnsi" w:cstheme="majorHAnsi"/>
                <w:sz w:val="26"/>
                <w:szCs w:val="26"/>
              </w:rPr>
              <w:t>Wellsbourne Healthcare CIC</w:t>
            </w:r>
            <w:r w:rsidR="00D3094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="Aptos" w:hAnsi="Aptos"/>
                <w:sz w:val="26"/>
                <w:szCs w:val="26"/>
              </w:rPr>
              <w:t>(general)</w:t>
            </w:r>
          </w:p>
          <w:p w14:paraId="55569DB4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Rachael Swann, Grassroots Suicide Prevention (mental health)</w:t>
            </w:r>
          </w:p>
          <w:p w14:paraId="76ECF075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Lisa Dando, Brighton Women’s Centre (mental health)</w:t>
            </w:r>
          </w:p>
          <w:p w14:paraId="7AD1B22F" w14:textId="723394FC" w:rsidR="0076067E" w:rsidRPr="002E6516" w:rsidRDefault="0076067E" w:rsidP="002E651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  <w:lang w:val="en-GB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 xml:space="preserve">Jo Clarke, </w:t>
            </w:r>
            <w:r w:rsidR="002E6516" w:rsidRPr="002E6516">
              <w:rPr>
                <w:rFonts w:ascii="Aptos" w:hAnsi="Aptos"/>
                <w:sz w:val="26"/>
                <w:szCs w:val="26"/>
                <w:lang w:val="en-GB"/>
              </w:rPr>
              <w:t>Age UK West Sussex Brighton &amp; Hove</w:t>
            </w:r>
            <w:r w:rsidR="002E6516">
              <w:rPr>
                <w:rFonts w:ascii="Aptos" w:hAnsi="Aptos"/>
                <w:sz w:val="26"/>
                <w:szCs w:val="26"/>
                <w:lang w:val="en-GB"/>
              </w:rPr>
              <w:t xml:space="preserve"> </w:t>
            </w:r>
            <w:r w:rsidRPr="002E6516">
              <w:rPr>
                <w:rFonts w:ascii="Aptos" w:hAnsi="Aptos"/>
                <w:sz w:val="26"/>
                <w:szCs w:val="26"/>
              </w:rPr>
              <w:t>(older people)</w:t>
            </w:r>
          </w:p>
          <w:p w14:paraId="59ADB4AD" w14:textId="2EE89D52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Caroline Ridley</w:t>
            </w:r>
            <w:r w:rsidR="002E6516">
              <w:rPr>
                <w:rFonts w:ascii="Aptos" w:hAnsi="Aptos"/>
                <w:sz w:val="26"/>
                <w:szCs w:val="26"/>
              </w:rPr>
              <w:t xml:space="preserve">, </w:t>
            </w:r>
            <w:r w:rsidR="002E6516" w:rsidRPr="002E6516">
              <w:rPr>
                <w:rFonts w:ascii="Aptos" w:hAnsi="Aptos"/>
                <w:sz w:val="26"/>
                <w:szCs w:val="26"/>
              </w:rPr>
              <w:t>Impact Initiatives</w:t>
            </w:r>
            <w:r w:rsidRPr="00082D96">
              <w:rPr>
                <w:rFonts w:ascii="Aptos" w:hAnsi="Aptos"/>
                <w:sz w:val="26"/>
                <w:szCs w:val="26"/>
              </w:rPr>
              <w:t xml:space="preserve"> (older people, commissioning, general)</w:t>
            </w:r>
          </w:p>
          <w:p w14:paraId="77F93792" w14:textId="77777777" w:rsidR="0076067E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Tom Lambert, The Carers Centre for Brighton &amp; Hove (carers, general)</w:t>
            </w:r>
          </w:p>
          <w:p w14:paraId="2D30B2E2" w14:textId="77777777" w:rsidR="00082D96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Gary Pargeter, Lunch Positive (HIV)</w:t>
            </w:r>
          </w:p>
          <w:p w14:paraId="5D9A2667" w14:textId="118818EB" w:rsidR="0076067E" w:rsidRPr="00082D96" w:rsidRDefault="0076067E" w:rsidP="00082D96">
            <w:pPr>
              <w:pStyle w:val="TableParagraph"/>
              <w:numPr>
                <w:ilvl w:val="0"/>
                <w:numId w:val="3"/>
              </w:numPr>
              <w:spacing w:before="5"/>
              <w:ind w:left="423" w:right="215" w:hanging="284"/>
              <w:rPr>
                <w:rFonts w:ascii="Aptos" w:hAnsi="Aptos"/>
                <w:sz w:val="26"/>
                <w:szCs w:val="26"/>
              </w:rPr>
            </w:pPr>
            <w:r w:rsidRPr="00082D96">
              <w:rPr>
                <w:rFonts w:ascii="Aptos" w:hAnsi="Aptos"/>
                <w:sz w:val="26"/>
                <w:szCs w:val="26"/>
              </w:rPr>
              <w:t>Dr. Anusree Sasidharan, Bridging Change (adult safeguarding)</w:t>
            </w:r>
          </w:p>
        </w:tc>
      </w:tr>
    </w:tbl>
    <w:p w14:paraId="1107969C" w14:textId="77777777" w:rsidR="0076067E" w:rsidRPr="00AA3144" w:rsidRDefault="0076067E" w:rsidP="00A71220"/>
    <w:sectPr w:rsidR="0076067E" w:rsidRPr="00AA3144" w:rsidSect="00AA3144">
      <w:foot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6C56E" w14:textId="77777777" w:rsidR="00AC097D" w:rsidRDefault="00AC097D" w:rsidP="00AA3144">
      <w:r>
        <w:separator/>
      </w:r>
    </w:p>
  </w:endnote>
  <w:endnote w:type="continuationSeparator" w:id="0">
    <w:p w14:paraId="3598A1F9" w14:textId="77777777" w:rsidR="00AC097D" w:rsidRDefault="00AC097D" w:rsidP="00AA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267B" w14:textId="77777777" w:rsidR="00AA3144" w:rsidRDefault="00AA3144" w:rsidP="00AA3144">
    <w:pPr>
      <w:pStyle w:val="BodyText"/>
      <w:spacing w:line="228" w:lineRule="auto"/>
      <w:ind w:right="61"/>
      <w:rPr>
        <w:rFonts w:ascii="Aptos" w:hAnsi="Aptos"/>
        <w:color w:val="EE0000"/>
        <w:sz w:val="8"/>
        <w:szCs w:val="8"/>
      </w:rPr>
    </w:pPr>
  </w:p>
  <w:tbl>
    <w:tblPr>
      <w:tblStyle w:val="TableGrid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90"/>
      <w:gridCol w:w="3628"/>
    </w:tblGrid>
    <w:tr w:rsidR="000B43E3" w14:paraId="5B7F5862" w14:textId="77777777" w:rsidTr="007C2B13">
      <w:tc>
        <w:tcPr>
          <w:tcW w:w="6690" w:type="dxa"/>
        </w:tcPr>
        <w:p w14:paraId="6DA8036A" w14:textId="5C2AE1CC" w:rsidR="000B43E3" w:rsidRDefault="000B43E3" w:rsidP="00AA3144">
          <w:pPr>
            <w:pStyle w:val="BodyText"/>
            <w:spacing w:line="228" w:lineRule="auto"/>
            <w:ind w:right="61"/>
          </w:pPr>
          <w:r>
            <w:rPr>
              <w:rFonts w:ascii="Avenir Next LT Pro Demi" w:hAnsi="Avenir Next LT Pro Demi"/>
              <w:b/>
              <w:bCs/>
              <w:color w:val="808080" w:themeColor="background1" w:themeShade="80"/>
              <w:sz w:val="20"/>
              <w:szCs w:val="20"/>
            </w:rPr>
            <w:t>Co</w:t>
          </w:r>
          <w:r w:rsidRPr="00494B14">
            <w:rPr>
              <w:rFonts w:ascii="Avenir Next LT Pro Demi" w:hAnsi="Avenir Next LT Pro Demi"/>
              <w:b/>
              <w:bCs/>
              <w:color w:val="808080" w:themeColor="background1" w:themeShade="80"/>
              <w:sz w:val="20"/>
              <w:szCs w:val="20"/>
            </w:rPr>
            <w:t>mmunity Works</w:t>
          </w:r>
          <w:r>
            <w:t xml:space="preserve"> </w:t>
          </w:r>
          <w:r w:rsidRPr="008D799B">
            <w:rPr>
              <w:color w:val="50BCA7"/>
            </w:rPr>
            <w:sym w:font="Wingdings" w:char="F09F"/>
          </w:r>
          <w:r>
            <w:t xml:space="preserve"> </w:t>
          </w:r>
          <w:r w:rsidRPr="00494B14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01273 234023</w:t>
          </w:r>
          <w:r>
            <w:t xml:space="preserve"> </w:t>
          </w:r>
          <w:r w:rsidRPr="008D799B">
            <w:rPr>
              <w:color w:val="50BCA7"/>
            </w:rPr>
            <w:sym w:font="Wingdings" w:char="F09F"/>
          </w:r>
          <w:r>
            <w:t xml:space="preserve"> </w:t>
          </w:r>
          <w:r w:rsidRPr="00494B14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https:/</w:t>
          </w:r>
          <w:r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/</w:t>
          </w:r>
          <w:r w:rsidRPr="00494B14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communityworks.org.uk</w:t>
          </w:r>
          <w:r>
            <w:t xml:space="preserve"> </w:t>
          </w:r>
          <w:r w:rsidRPr="008D799B">
            <w:rPr>
              <w:color w:val="50BCA7"/>
            </w:rPr>
            <w:sym w:font="Wingdings" w:char="F09F"/>
          </w:r>
          <w:r w:rsidRPr="005E6E37">
            <w:rPr>
              <w:color w:val="000000" w:themeColor="text1"/>
            </w:rPr>
            <w:t xml:space="preserve"> </w:t>
          </w:r>
          <w:r w:rsidRPr="005E6E37">
            <w:rPr>
              <w:rFonts w:ascii="Avenir Next LT Pro Light" w:hAnsi="Avenir Next LT Pro Light"/>
              <w:color w:val="808080" w:themeColor="background1" w:themeShade="80"/>
              <w:sz w:val="20"/>
              <w:szCs w:val="20"/>
            </w:rPr>
            <w:t>e: info@communityworks.org.uk</w:t>
          </w:r>
        </w:p>
      </w:tc>
      <w:tc>
        <w:tcPr>
          <w:tcW w:w="3628" w:type="dxa"/>
        </w:tcPr>
        <w:p w14:paraId="1B45B00B" w14:textId="77777777" w:rsidR="000B43E3" w:rsidRDefault="000B43E3" w:rsidP="000B43E3">
          <w:pPr>
            <w:pStyle w:val="BodyText"/>
            <w:spacing w:line="228" w:lineRule="auto"/>
            <w:ind w:right="61"/>
            <w:jc w:val="center"/>
          </w:pPr>
          <w:r>
            <w:rPr>
              <w:noProof/>
            </w:rPr>
            <w:drawing>
              <wp:inline distT="0" distB="0" distL="0" distR="0" wp14:anchorId="0D06E220" wp14:editId="30B47F1A">
                <wp:extent cx="2160000" cy="720000"/>
                <wp:effectExtent l="0" t="0" r="0" b="4445"/>
                <wp:docPr id="1705213364" name="Picture 2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289887" name="Picture 2" descr="A close-up of a logo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6E7EE5" w14:textId="77777777" w:rsidR="00AA3144" w:rsidRPr="00A27980" w:rsidRDefault="00AA3144" w:rsidP="00AA3144">
    <w:pPr>
      <w:pStyle w:val="BodyText"/>
      <w:spacing w:line="228" w:lineRule="auto"/>
      <w:ind w:right="61"/>
      <w:rPr>
        <w:rFonts w:ascii="Aptos" w:hAnsi="Aptos"/>
        <w:color w:val="EE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1994" w14:textId="77777777" w:rsidR="00AC097D" w:rsidRDefault="00AC097D" w:rsidP="00AA3144">
      <w:r>
        <w:separator/>
      </w:r>
    </w:p>
  </w:footnote>
  <w:footnote w:type="continuationSeparator" w:id="0">
    <w:p w14:paraId="68444A9A" w14:textId="77777777" w:rsidR="00AC097D" w:rsidRDefault="00AC097D" w:rsidP="00AA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A26"/>
    <w:multiLevelType w:val="hybridMultilevel"/>
    <w:tmpl w:val="87F6610C"/>
    <w:lvl w:ilvl="0" w:tplc="7972AA1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5DAE29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04EA73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D929E4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D121F6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F32DFB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3303FF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B008A75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B7C60A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0170C4"/>
    <w:multiLevelType w:val="hybridMultilevel"/>
    <w:tmpl w:val="A0CEA152"/>
    <w:lvl w:ilvl="0" w:tplc="5B4016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1862E7E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728EE4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C66C97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2CDAF2C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C4672A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6BEE09A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5AACE952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B76C1C7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5E664B"/>
    <w:multiLevelType w:val="hybridMultilevel"/>
    <w:tmpl w:val="77905576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6D885033"/>
    <w:multiLevelType w:val="hybridMultilevel"/>
    <w:tmpl w:val="B168937C"/>
    <w:lvl w:ilvl="0" w:tplc="334E9C24">
      <w:numFmt w:val="bullet"/>
      <w:lvlText w:val="-"/>
      <w:lvlJc w:val="left"/>
      <w:pPr>
        <w:ind w:left="473" w:hanging="360"/>
      </w:pPr>
      <w:rPr>
        <w:rFonts w:ascii="Aptos" w:eastAsia="Calibri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2351BF3"/>
    <w:multiLevelType w:val="hybridMultilevel"/>
    <w:tmpl w:val="F51E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528303">
    <w:abstractNumId w:val="4"/>
  </w:num>
  <w:num w:numId="2" w16cid:durableId="1534810248">
    <w:abstractNumId w:val="3"/>
  </w:num>
  <w:num w:numId="3" w16cid:durableId="1932540368">
    <w:abstractNumId w:val="1"/>
  </w:num>
  <w:num w:numId="4" w16cid:durableId="1083915008">
    <w:abstractNumId w:val="0"/>
  </w:num>
  <w:num w:numId="5" w16cid:durableId="1695694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4"/>
    <w:rsid w:val="00023131"/>
    <w:rsid w:val="00082D96"/>
    <w:rsid w:val="000B43E3"/>
    <w:rsid w:val="00163EDB"/>
    <w:rsid w:val="001A7201"/>
    <w:rsid w:val="001F7DA0"/>
    <w:rsid w:val="002A2038"/>
    <w:rsid w:val="002E6516"/>
    <w:rsid w:val="00374511"/>
    <w:rsid w:val="003D02D7"/>
    <w:rsid w:val="00444A6C"/>
    <w:rsid w:val="004A1E52"/>
    <w:rsid w:val="005A187A"/>
    <w:rsid w:val="00633255"/>
    <w:rsid w:val="00693FB1"/>
    <w:rsid w:val="00724C4C"/>
    <w:rsid w:val="0076067E"/>
    <w:rsid w:val="007C2B13"/>
    <w:rsid w:val="00A71220"/>
    <w:rsid w:val="00AA3144"/>
    <w:rsid w:val="00AA52D9"/>
    <w:rsid w:val="00AC097D"/>
    <w:rsid w:val="00AF34B0"/>
    <w:rsid w:val="00C8518E"/>
    <w:rsid w:val="00C93D4F"/>
    <w:rsid w:val="00D27F6F"/>
    <w:rsid w:val="00D30945"/>
    <w:rsid w:val="00D4299E"/>
    <w:rsid w:val="00D5143B"/>
    <w:rsid w:val="00E86A27"/>
    <w:rsid w:val="00E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F120B"/>
  <w15:chartTrackingRefBased/>
  <w15:docId w15:val="{F3F0E9AE-9237-4223-8D60-C657874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1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1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1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1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1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A3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1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31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44"/>
  </w:style>
  <w:style w:type="paragraph" w:styleId="Footer">
    <w:name w:val="footer"/>
    <w:basedOn w:val="Normal"/>
    <w:link w:val="FooterChar"/>
    <w:uiPriority w:val="99"/>
    <w:unhideWhenUsed/>
    <w:rsid w:val="00AA31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44"/>
  </w:style>
  <w:style w:type="paragraph" w:styleId="BodyText">
    <w:name w:val="Body Text"/>
    <w:basedOn w:val="Normal"/>
    <w:link w:val="BodyTextChar"/>
    <w:uiPriority w:val="1"/>
    <w:qFormat/>
    <w:rsid w:val="00AA3144"/>
  </w:style>
  <w:style w:type="character" w:customStyle="1" w:styleId="BodyTextChar">
    <w:name w:val="Body Text Char"/>
    <w:basedOn w:val="DefaultParagraphFont"/>
    <w:link w:val="BodyText"/>
    <w:uiPriority w:val="1"/>
    <w:rsid w:val="00AA3144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A314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6067E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</dc:creator>
  <cp:keywords/>
  <dc:description/>
  <cp:lastModifiedBy>Magdalena Pasiut</cp:lastModifiedBy>
  <cp:revision>2</cp:revision>
  <dcterms:created xsi:type="dcterms:W3CDTF">2025-09-02T13:35:00Z</dcterms:created>
  <dcterms:modified xsi:type="dcterms:W3CDTF">2025-09-02T13:35:00Z</dcterms:modified>
</cp:coreProperties>
</file>